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4120"/>
        <w:gridCol w:w="1692"/>
        <w:gridCol w:w="236"/>
        <w:gridCol w:w="331"/>
        <w:gridCol w:w="709"/>
        <w:gridCol w:w="425"/>
        <w:gridCol w:w="973"/>
        <w:gridCol w:w="709"/>
        <w:gridCol w:w="1153"/>
        <w:gridCol w:w="122"/>
        <w:gridCol w:w="586"/>
      </w:tblGrid>
      <w:tr w:rsidR="00517C85" w:rsidRPr="00E13032" w:rsidTr="00270157">
        <w:trPr>
          <w:gridBefore w:val="1"/>
          <w:wBefore w:w="15" w:type="dxa"/>
          <w:trHeight w:val="315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6450E" w:rsidRPr="00E13032" w:rsidRDefault="0016450E" w:rsidP="008405F2">
            <w:pPr>
              <w:tabs>
                <w:tab w:val="left" w:pos="3435"/>
              </w:tabs>
              <w:spacing w:after="0" w:line="240" w:lineRule="auto"/>
              <w:ind w:left="-666" w:right="3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05F2" w:rsidRPr="00E13032" w:rsidTr="008405F2">
        <w:trPr>
          <w:gridBefore w:val="1"/>
          <w:gridAfter w:val="2"/>
          <w:wBefore w:w="15" w:type="dxa"/>
          <w:wAfter w:w="708" w:type="dxa"/>
          <w:trHeight w:val="33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405F2" w:rsidRDefault="008405F2" w:rsidP="008405F2">
            <w:pPr>
              <w:spacing w:after="0" w:line="240" w:lineRule="auto"/>
              <w:ind w:left="-254" w:firstLine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8405F2" w:rsidRDefault="008405F2" w:rsidP="008405F2">
            <w:pPr>
              <w:spacing w:after="0" w:line="240" w:lineRule="auto"/>
              <w:ind w:left="-254" w:right="38" w:firstLine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8405F2" w:rsidRDefault="008405F2" w:rsidP="008405F2">
            <w:pPr>
              <w:tabs>
                <w:tab w:val="left" w:pos="3435"/>
              </w:tabs>
              <w:spacing w:after="0" w:line="240" w:lineRule="auto"/>
              <w:ind w:left="-254" w:right="38" w:firstLine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округа</w:t>
            </w:r>
          </w:p>
          <w:p w:rsidR="008405F2" w:rsidRDefault="008405F2" w:rsidP="008405F2">
            <w:pPr>
              <w:tabs>
                <w:tab w:val="left" w:pos="3435"/>
              </w:tabs>
              <w:spacing w:after="0" w:line="240" w:lineRule="auto"/>
              <w:ind w:left="-254" w:right="38" w:firstLine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исполнении бюджета Нязепетровского</w:t>
            </w:r>
          </w:p>
          <w:p w:rsidR="008405F2" w:rsidRDefault="008405F2" w:rsidP="008405F2">
            <w:pPr>
              <w:tabs>
                <w:tab w:val="left" w:pos="3435"/>
              </w:tabs>
              <w:spacing w:after="0" w:line="240" w:lineRule="auto"/>
              <w:ind w:left="-254" w:right="38" w:firstLine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2024 год»</w:t>
            </w:r>
          </w:p>
          <w:p w:rsidR="008405F2" w:rsidRDefault="008405F2" w:rsidP="008405F2">
            <w:pPr>
              <w:tabs>
                <w:tab w:val="left" w:pos="3435"/>
              </w:tabs>
              <w:spacing w:after="0" w:line="240" w:lineRule="auto"/>
              <w:ind w:left="-666" w:right="3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B5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года № </w:t>
            </w:r>
            <w:r w:rsidR="00B5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8405F2" w:rsidRDefault="008405F2" w:rsidP="002701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50E" w:rsidRPr="00E13032" w:rsidTr="008405F2">
        <w:trPr>
          <w:gridBefore w:val="1"/>
          <w:gridAfter w:val="2"/>
          <w:wBefore w:w="15" w:type="dxa"/>
          <w:wAfter w:w="708" w:type="dxa"/>
          <w:trHeight w:val="33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450E" w:rsidRPr="00E13032" w:rsidRDefault="0016450E" w:rsidP="002701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структура расходов бюджета муниципального района за 202</w:t>
            </w:r>
            <w:r w:rsidR="002701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17C85" w:rsidRPr="00E13032" w:rsidTr="00270157">
        <w:trPr>
          <w:gridBefore w:val="1"/>
          <w:gridAfter w:val="1"/>
          <w:wBefore w:w="15" w:type="dxa"/>
          <w:wAfter w:w="586" w:type="dxa"/>
          <w:trHeight w:val="33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17C85" w:rsidRPr="00E13032" w:rsidRDefault="00517C85" w:rsidP="00E130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517C85" w:rsidRPr="00E13032" w:rsidTr="008405F2">
        <w:trPr>
          <w:gridBefore w:val="1"/>
          <w:gridAfter w:val="1"/>
          <w:wBefore w:w="15" w:type="dxa"/>
          <w:wAfter w:w="586" w:type="dxa"/>
          <w:trHeight w:val="1379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85" w:rsidRPr="00E13032" w:rsidRDefault="00517C85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7C85" w:rsidRPr="00E13032" w:rsidRDefault="00517C85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7C85" w:rsidRPr="00E13032" w:rsidRDefault="00517C85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7C85" w:rsidRPr="00E13032" w:rsidRDefault="00517C85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17C85" w:rsidRPr="00E13032" w:rsidRDefault="00517C85" w:rsidP="00E1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вида расходов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C85" w:rsidRPr="00E13032" w:rsidRDefault="00517C85" w:rsidP="0016450E">
            <w:pPr>
              <w:spacing w:after="0" w:line="240" w:lineRule="auto"/>
              <w:ind w:right="28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3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D4432A" w:rsidP="00A40807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408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A408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90 293,0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4 089,0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4 089,0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4 089,0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9900004630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A19"/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  <w:bookmarkEnd w:id="1"/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" w:name="RANGE!F19"/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2 243,0</w:t>
            </w:r>
            <w:bookmarkEnd w:id="2"/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1 503,7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440,2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1 737,5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1 336,5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Собрание депутатов Нязепетровского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4 121,0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1 358,7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1 043,5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района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603 546,9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3 219,5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3 219,5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3 219,5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2 482,4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56 131,8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56 131,8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56 131,8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36 166,8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10 862,9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1 921,6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4 965,0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1 885,3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4 682,7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1600021800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работ по описанию местоположения границ населенных пунктов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1600099320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кадрового потенциала бюджетной сферы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развитию кадрового потенциала бюджетной сферы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2100008000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4 546,3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9900003200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3 453,3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2 725,5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муниципальных управленческих команд в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9900099090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1 349,7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9900059300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4 575,1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Обслуживание систем экстренного оповещения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2500062900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4 310,7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4 310,7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3 321,1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общественной безопасности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2000001440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9900067020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1 278,1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1200061020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1400061040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9 286,9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9 286,9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регулярных перевозок пассажиров и багажа автомобильным транспортом по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муниципальным маршрутам регулярных перевозок по регулируемым тарифам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5 616,1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696,1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Создание, модернизацию (реконструкцию) объектов транспортной инфраструктуры в соответствии с нормативными требованиями в рамках повышения доступности и качества услуг пассажирского транспорта для всех категорий граждан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0700006140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3 320,8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07000S6160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3 320,8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359 208,0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359 208,0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298 336,2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298 336,2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48 202,8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48 202,8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вне границ населенных пунктов поселения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2 277,4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2 277,4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4 333,3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2 275,7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2 188,6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0600006260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87 604,1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56 708,3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56 708,3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Другие мероприятия по реализации функций в рамках подпрограмм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подготовке к зиме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1120000340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систем коммунальной инфраструктуры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1120009505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29 158,6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1120009505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29 158,6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1120009605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15 082,1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1120009605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15 082,1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11 394,5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1120014020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11 394,5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734,1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мест захоронения, организация ритуальных услуг (межбюджетные трансферты)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1400006280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30 161,6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мероприятия по реализации функций в рамках подпрограмм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муниципальным унитарным предприятиям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4 141,4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4 141,4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22 079,3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1500005910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22 079,3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в границах поселения водоснабжения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1500006240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16 286,8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280F255550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4 912,2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проекта "Инициативное бюджетирование" на территории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11 374,6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Проекты по итогам отбора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3200099600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11 374,6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 Городского сада, расположенного по адресу: Челябинская область, г. Нязепетровск, ул. Свердлова, д.2 (Устройство танцевальной площадки)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3200099645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8 455,9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3200099645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8 455,9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комбинированной спортивной площадки для игры в мини футбол, баскетбол, волейбол, а также детской игровой площадки между домами № 7, № 14 по ул. 20 лет РККА, г. Нязепетровск,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3200099646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2 918,7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3200099646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2 918,7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7 471,2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7 471,2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7 403,9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5 316,6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9900031000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9900099400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1400062200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1800003300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«Социальная активность»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180E8S1010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9900012010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некоммерческим организациям , осуществляющим деятельность по выпуску, распространению и тиражированию общественно-политических газет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1 188,1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1 188,1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997,9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997,9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2900005700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«Оказание молодым семьям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поддержки для улучшения жилищных условий»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11100L4970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26 322,3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26 322,3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14 047,7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14 047,7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"Физкультурно-спортивный комплекс г. Нязепетровска")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1700020000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2 922,5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2 922,5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квалификации тренеров, тренеров-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17000S0017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20 671,5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20 671,5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физической культуры и спорта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9 586,9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7 382,1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Капитальные вложения в объекты физической культуры и спорта, находящиеся в муниципальной собственности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1700015240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6 084,6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1700015240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6 084,6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по управлению муниципальным имуществом Нязепетровского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35 423,8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22 638,6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11 356,2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1 660,7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1 201,3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имущества в муниципальную казну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9 475,0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9 475,0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комплексных кадастровых работ на территории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0200099340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0200099340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11 282,4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11 240,0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7 957,1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Обновление подвижного состава пассажирского транспорта общего пользования (автобусов) в муниципальных образованиях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0700097100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0700097100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5 405,5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0200082500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7 305,8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7 305,8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1 480,7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1 480,7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99000R0820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5 825,2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инвестиции на приобретение объектов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99000R0820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5 825,2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управление администрации Нязепетровского муниципального района.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53 332,6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13 289,2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13 289,2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13 289,2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9 825,2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2 939,3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4 092,7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0300099000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3 924,5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9900051180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14 479,5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бюджетам городских поселений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10 998,6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10 998,6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Дотации на выравнивание бюджетной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0410099220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19 844,2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19 844,2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19 844,2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19 844,2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0420072210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19 844,2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образования администрации Нязепетровского муниципального района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473 406,9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105 066,9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105 066,9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45 358,6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34 078,4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10 383,8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43 331,5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21 567,5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6 487,4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3 316,0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927,7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12 522,9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0900042050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12 522,9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Оснащение современным оборудованием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наглядных материалов, пропагандирующих необходимость гигиены полости рта, для муниципальных образовательных организаций, реализующих образовательные программы дошкольного образования, в целях формирования здорового образа жизни детей дошкольного возраста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09000S4060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1 881,1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308 619,2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308 619,2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145 566,7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109 906,8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33 389,9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1000003260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бесплатным 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116 581,7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52 374,8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15 653,6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3 621,4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14 083,5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26 692,7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3 880,5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1 849,1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1 849,1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5 918,5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5 918,5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детей на подвозе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продуктов для организации питания детей с ОВЗ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1 811,8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советников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1000050501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1000050501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1000050501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19 839,1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15 228,2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1000053035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4 610,9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10000L3040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8 451,7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10000S3173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10000S3173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питанием детей из малообеспеченных семей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10000S3190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10000S3290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10000S3290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1 457,8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857,5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100Е100000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1 435,5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100E151721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1 435,5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100E151721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1 113,5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100E151721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1 013,5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100EВ51790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21 790,3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21 790,3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образовательных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12 745,8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603,2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социальной сфере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12 142,6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9 044,5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9 044,5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28 172,6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1000042080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874,0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10000S3350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законопослушного поведения участников дорожного движения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формирования законопослушного поведения участников дорожного движения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1920008100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1920008100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30000S9010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24 574,6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3 933,2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3 026,4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Организация, обеспечивающая деятельность образовательных организаций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5 206,9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3 085,1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920,2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15 434,5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11 464,1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3 447,8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9900034000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5 280,8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1 266,5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0900004090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1 266,5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09000S4100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3 734,7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1000003180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3 716,1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родителей (законных представителей) на организацию обучения лиц,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являющихся детьми-инвалидами достигших совершеннолетия и имеющих статус инвалида,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1000003300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культуры администрации Нязепетровского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127 081,2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0140045010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16 315,7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93 146,4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93 136,4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библиотечного дела»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23 923,1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муниципального задания на оказание муниципальных услуг (выполнение работ)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(Библиотеки)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23 653,3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0110040100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23 653,3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областных конкурсов в сфере культуры и кинематографии среди муниципальных учреждений культуры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0110068070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0110068070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01100R5191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"Сохранение и развитие клубного дела"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33 832,0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33 832,0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0120040200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33 832,0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35 381,3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4 516,6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0130040300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4 516,6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0130068130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2400000390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16 985,8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16 985,8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Организация, обеспечивающая деятельность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учреждений культуры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16 642,5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12 566,7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3 777,9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9900032000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социальной защиты населения администрации Нязепетровского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183 999,3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42 892,3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42 892,3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42 892,3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0520028630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42 742,3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0520028630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42 742,3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70 700,8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70 330,0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58 154,7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Ежемесячная денежная выплата в соответствии с Законом Челябинской области от 30 ноября 2004 года № 327-ЗО «О мерах социальной поддержки ветеранов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Челябинской области»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13 604,4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13 378,4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183,4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10 443,9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0510028360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10 274,1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расходов на уплату взноса на капитальный ремонт общего имущества в многоквартирном доме в соответствии с За-коном Челябинской области от 14 февраля 1996 года № 16-ОЗ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1 580,1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14 865,6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14 636,3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4 922,8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4 851,3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1 839,1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0510028460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1 201,2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8 697,3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8 590,2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051005250F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051005250F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12 175,3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6 121,5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6 025,1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Единовременная выплата семьям мобилизованных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семьям погибших в СВО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657,0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единовременного социального пособия в 2024 году на подготовку к учебному году детям мобилизованных граждан, граждан, заключивших контракт с Министерством обороны Российской Федерации для прохождения военной службы, принимающих участие в специальной военной операции, детям военнослужащих, погибших (умерших)в результате участия в специальной военной операции на территории Донецкой Народной Республики, Луганской Народной Республики, Запорожской и Херсонской областях и Украины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Единовременная выплата отдельным категориям граждан,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3 702,6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0530005304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3 670,0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мероприятия в области социальной политики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0530005400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0530005500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Субсидия общественной организации "Общество инвалидов"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2900005100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52 405,0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52 405,0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18 104,4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Пособие на ребенка в соответствии с Законом Челябинской области от 28 октября 2004 года № 299-ЗО «О пособии на ребенка»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2 054,7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2 024,1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0510028050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4 881,6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10 542,8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9 006,8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0510028200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областного единовременного пособия при рождении ребенка в соответствии с Законом Челябинской области от 27 октября 2005 года № 417-ЗО «Об областном единовременном пособии при рождении ребенка»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051P128010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543,7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34 300,5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основных средств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34 270,5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0520028160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34 270,5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18 001,3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«Повышение реальных 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3 859,4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оборудования) и опла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ту работ по его установке и формированию электронных реестров для зачисления де-нежных средств на счета физических лиц в кредитных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947,3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0510028580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назначению единовремен-ной выплаты отдельным категориям граждан в связи с проведением специальной военной операции на территориях Донецкой Народ-ной Республики, Луганской Народной Рес-публики, Запорожской области, Херсонской области и Украины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2 696,3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2 033,4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0510028660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0510028770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0510028770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0510028770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0510028770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14 141,9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945,9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421,1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1 590,8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1 127,2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8 534,8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5 988,4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1 741,9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417,8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2 639,5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1 704,2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99000S8170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работы органов управления социальной защиты населения муниципаль-ных образований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99000S8370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58,1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99000S8420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16,6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Контрольно-счетная палата Нязепетровского муниципального округа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контрольно-счетной палаты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9900022500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Собрание депутатов Нязепетровского </w:t>
            </w: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муниципального округа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1 324,0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539,7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9900021100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9900029320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9900098706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Нязепетровского муниципального округа Челябинской области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1 788,3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306,3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9900020300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1 389,5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1 067,2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322,3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муниципального хозяйства администрации Нязепетровского муниципального округа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169,9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130,5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39,4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территориального развития администрации Нязепетровского муниципального округа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972,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972,8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413,2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124,8</w:t>
            </w:r>
          </w:p>
        </w:tc>
      </w:tr>
      <w:tr w:rsidR="008405F2" w:rsidRPr="008405F2" w:rsidTr="008405F2">
        <w:trPr>
          <w:gridAfter w:val="1"/>
          <w:wAfter w:w="586" w:type="dxa"/>
          <w:trHeight w:val="242"/>
        </w:trPr>
        <w:tc>
          <w:tcPr>
            <w:tcW w:w="58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9900020401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47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05F2" w:rsidRPr="008405F2" w:rsidRDefault="008405F2" w:rsidP="008405F2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05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434,8</w:t>
            </w:r>
          </w:p>
        </w:tc>
      </w:tr>
    </w:tbl>
    <w:p w:rsidR="00815D26" w:rsidRPr="00E13032" w:rsidRDefault="00815D26" w:rsidP="00E13032"/>
    <w:sectPr w:rsidR="00815D26" w:rsidRPr="00E13032" w:rsidSect="00425BFE">
      <w:pgSz w:w="11906" w:h="16838"/>
      <w:pgMar w:top="567" w:right="737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2"/>
  </w:compat>
  <w:rsids>
    <w:rsidRoot w:val="00E13032"/>
    <w:rsid w:val="00051E3C"/>
    <w:rsid w:val="000C0693"/>
    <w:rsid w:val="0012354E"/>
    <w:rsid w:val="00151519"/>
    <w:rsid w:val="0016450E"/>
    <w:rsid w:val="00192511"/>
    <w:rsid w:val="00194249"/>
    <w:rsid w:val="001E7E0A"/>
    <w:rsid w:val="00270157"/>
    <w:rsid w:val="00301438"/>
    <w:rsid w:val="00326BE9"/>
    <w:rsid w:val="00337542"/>
    <w:rsid w:val="0034091D"/>
    <w:rsid w:val="00357370"/>
    <w:rsid w:val="00406F68"/>
    <w:rsid w:val="0042453F"/>
    <w:rsid w:val="00425BFE"/>
    <w:rsid w:val="00473152"/>
    <w:rsid w:val="00476F23"/>
    <w:rsid w:val="00517C85"/>
    <w:rsid w:val="00582A14"/>
    <w:rsid w:val="005B4E88"/>
    <w:rsid w:val="005D760E"/>
    <w:rsid w:val="0061254B"/>
    <w:rsid w:val="00640B6E"/>
    <w:rsid w:val="0065388C"/>
    <w:rsid w:val="00697B5F"/>
    <w:rsid w:val="006C2F6D"/>
    <w:rsid w:val="006D46DC"/>
    <w:rsid w:val="00726400"/>
    <w:rsid w:val="00787615"/>
    <w:rsid w:val="007C0529"/>
    <w:rsid w:val="00801D38"/>
    <w:rsid w:val="00815D26"/>
    <w:rsid w:val="008405F2"/>
    <w:rsid w:val="00841B75"/>
    <w:rsid w:val="008452B1"/>
    <w:rsid w:val="00887882"/>
    <w:rsid w:val="008E1CDF"/>
    <w:rsid w:val="00906A71"/>
    <w:rsid w:val="0092698D"/>
    <w:rsid w:val="00962608"/>
    <w:rsid w:val="00966049"/>
    <w:rsid w:val="009C4420"/>
    <w:rsid w:val="00A40807"/>
    <w:rsid w:val="00A53769"/>
    <w:rsid w:val="00AF3020"/>
    <w:rsid w:val="00B33825"/>
    <w:rsid w:val="00B534E2"/>
    <w:rsid w:val="00BB719C"/>
    <w:rsid w:val="00BC0E20"/>
    <w:rsid w:val="00BE7D23"/>
    <w:rsid w:val="00C756FB"/>
    <w:rsid w:val="00D442A6"/>
    <w:rsid w:val="00D4432A"/>
    <w:rsid w:val="00D81D44"/>
    <w:rsid w:val="00DD64FF"/>
    <w:rsid w:val="00DE4D3B"/>
    <w:rsid w:val="00E13032"/>
    <w:rsid w:val="00E169CB"/>
    <w:rsid w:val="00E95732"/>
    <w:rsid w:val="00EA6A0A"/>
    <w:rsid w:val="00EE7620"/>
    <w:rsid w:val="00F0215D"/>
    <w:rsid w:val="00F125F4"/>
    <w:rsid w:val="00F42BF6"/>
    <w:rsid w:val="00F64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F3A83"/>
  <w15:docId w15:val="{48BABD7B-A56B-455D-8976-5968A5EE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B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41B75"/>
    <w:rPr>
      <w:color w:val="800080"/>
      <w:u w:val="single"/>
    </w:rPr>
  </w:style>
  <w:style w:type="paragraph" w:customStyle="1" w:styleId="xl63">
    <w:name w:val="xl6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2">
    <w:name w:val="xl72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841B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841B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BC0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C0E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807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0807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12947</Words>
  <Characters>73802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ZamNach_FIN</cp:lastModifiedBy>
  <cp:revision>35</cp:revision>
  <cp:lastPrinted>2025-04-09T08:41:00Z</cp:lastPrinted>
  <dcterms:created xsi:type="dcterms:W3CDTF">2017-02-28T06:04:00Z</dcterms:created>
  <dcterms:modified xsi:type="dcterms:W3CDTF">2025-08-08T08:19:00Z</dcterms:modified>
</cp:coreProperties>
</file>